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E5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Межрайонным прокурором в ходе проведения проверки </w:t>
      </w:r>
      <w:r w:rsidR="00835BC4">
        <w:rPr>
          <w:rFonts w:ascii="Times New Roman" w:hAnsi="Times New Roman" w:cs="Times New Roman"/>
          <w:b/>
          <w:sz w:val="28"/>
          <w:szCs w:val="28"/>
        </w:rPr>
        <w:t xml:space="preserve">выявлен ряд нарушений порядка рассмотрения обращения граждан. </w:t>
      </w:r>
    </w:p>
    <w:p w:rsidR="00C23A88" w:rsidRDefault="00251D4B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</w:t>
      </w:r>
      <w:r w:rsidR="00835BC4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="00835BC4" w:rsidRPr="00835BC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835BC4">
        <w:rPr>
          <w:rFonts w:ascii="Times New Roman" w:hAnsi="Times New Roman" w:cs="Times New Roman"/>
          <w:sz w:val="28"/>
          <w:szCs w:val="28"/>
        </w:rPr>
        <w:t>.</w:t>
      </w:r>
    </w:p>
    <w:p w:rsidR="00835BC4" w:rsidRDefault="00835BC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поступило два письменных обращения от местных жителей. По результатам рассмотрения обращений должностным лицом администрации ответы направлены заявителям по иным адресам, не указанным в обращениях.</w:t>
      </w:r>
    </w:p>
    <w:p w:rsidR="00835BC4" w:rsidRDefault="00835BC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проверки 20.12.2023 в отношении должностного лица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возбуждено 2 дела об административных правонарушениях, предусмотренных ст. 5.59 КоАП РФ (Нарушение порядка рассмотрения обращения граждан).</w:t>
      </w:r>
    </w:p>
    <w:p w:rsidR="00835BC4" w:rsidRDefault="00835BC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A88" w:rsidRDefault="00C23A88" w:rsidP="002A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77" w:rsidRDefault="00363A77" w:rsidP="0036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BC4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47081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5D99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A233-23A3-42B9-8034-4C5E2A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2023-12-20T13:24:00Z</cp:lastPrinted>
  <dcterms:created xsi:type="dcterms:W3CDTF">2023-12-22T06:25:00Z</dcterms:created>
  <dcterms:modified xsi:type="dcterms:W3CDTF">2023-12-22T06:25:00Z</dcterms:modified>
</cp:coreProperties>
</file>