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4B4C8E" w:rsidRPr="004E537B" w:rsidTr="004019E2">
        <w:tc>
          <w:tcPr>
            <w:tcW w:w="4266" w:type="dxa"/>
          </w:tcPr>
          <w:p w:rsidR="004B4C8E" w:rsidRPr="004E537B" w:rsidRDefault="004B4C8E" w:rsidP="004019E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B4C8E" w:rsidRPr="004B4C8E" w:rsidRDefault="004B4C8E" w:rsidP="004B4C8E">
            <w:pPr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4C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Куряне чаще стали оформлять «сельскую ипотеку»</w:t>
            </w:r>
          </w:p>
          <w:p w:rsidR="004B4C8E" w:rsidRPr="00E44AFA" w:rsidRDefault="004B4C8E" w:rsidP="004019E2">
            <w:pPr>
              <w:jc w:val="both"/>
              <w:rPr>
                <w:b/>
                <w:sz w:val="32"/>
                <w:szCs w:val="32"/>
              </w:rPr>
            </w:pPr>
          </w:p>
          <w:p w:rsidR="004B4C8E" w:rsidRPr="004E537B" w:rsidRDefault="004B4C8E" w:rsidP="004019E2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B4C8E" w:rsidRDefault="004B4C8E" w:rsidP="004B4C8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4C8E" w:rsidRPr="004B4C8E" w:rsidRDefault="004B4C8E" w:rsidP="004B4C8E">
      <w:pPr>
        <w:pStyle w:val="a3"/>
        <w:shd w:val="clear" w:color="auto" w:fill="FFFFFF"/>
        <w:jc w:val="both"/>
        <w:rPr>
          <w:color w:val="242424"/>
          <w:sz w:val="28"/>
          <w:szCs w:val="28"/>
        </w:rPr>
      </w:pPr>
      <w:r w:rsidRPr="004B4C8E">
        <w:rPr>
          <w:color w:val="242424"/>
          <w:sz w:val="28"/>
          <w:szCs w:val="28"/>
        </w:rPr>
        <w:t xml:space="preserve">С начала реализации госпрограммы «Сельская ипотека» Курский </w:t>
      </w:r>
      <w:proofErr w:type="spellStart"/>
      <w:r w:rsidRPr="004B4C8E">
        <w:rPr>
          <w:color w:val="242424"/>
          <w:sz w:val="28"/>
          <w:szCs w:val="28"/>
        </w:rPr>
        <w:t>Росреестр</w:t>
      </w:r>
      <w:proofErr w:type="spellEnd"/>
      <w:r w:rsidRPr="004B4C8E">
        <w:rPr>
          <w:color w:val="242424"/>
          <w:sz w:val="28"/>
          <w:szCs w:val="28"/>
        </w:rPr>
        <w:t xml:space="preserve"> </w:t>
      </w:r>
      <w:proofErr w:type="gramStart"/>
      <w:r w:rsidRPr="004B4C8E">
        <w:rPr>
          <w:color w:val="242424"/>
          <w:sz w:val="28"/>
          <w:szCs w:val="28"/>
        </w:rPr>
        <w:t>зарегистрирован</w:t>
      </w:r>
      <w:proofErr w:type="gramEnd"/>
      <w:r w:rsidRPr="004B4C8E">
        <w:rPr>
          <w:color w:val="242424"/>
          <w:sz w:val="28"/>
          <w:szCs w:val="28"/>
        </w:rPr>
        <w:t xml:space="preserve"> 651 сделку. Лидером по реализации данной программы в Курской области стал Курский район.</w:t>
      </w:r>
    </w:p>
    <w:p w:rsidR="004B4C8E" w:rsidRDefault="004B4C8E" w:rsidP="004B4C8E">
      <w:pPr>
        <w:pStyle w:val="a3"/>
        <w:shd w:val="clear" w:color="auto" w:fill="FFFFFF"/>
        <w:jc w:val="both"/>
        <w:rPr>
          <w:color w:val="242424"/>
          <w:sz w:val="28"/>
          <w:szCs w:val="28"/>
        </w:rPr>
      </w:pPr>
      <w:r w:rsidRPr="004B4C8E">
        <w:rPr>
          <w:color w:val="242424"/>
          <w:sz w:val="28"/>
          <w:szCs w:val="28"/>
        </w:rPr>
        <w:t xml:space="preserve">«Специалисты </w:t>
      </w:r>
      <w:r>
        <w:rPr>
          <w:color w:val="242424"/>
          <w:sz w:val="28"/>
          <w:szCs w:val="28"/>
        </w:rPr>
        <w:t>У</w:t>
      </w:r>
      <w:r w:rsidRPr="004B4C8E">
        <w:rPr>
          <w:color w:val="242424"/>
          <w:sz w:val="28"/>
          <w:szCs w:val="28"/>
        </w:rPr>
        <w:t xml:space="preserve">правления уделяют особое внимание оптимизации процесса регистрации ипотеки по госпрограммам, поэтому заявления рассматривают в срок не </w:t>
      </w:r>
      <w:proofErr w:type="gramStart"/>
      <w:r w:rsidRPr="004B4C8E">
        <w:rPr>
          <w:color w:val="242424"/>
          <w:sz w:val="28"/>
          <w:szCs w:val="28"/>
        </w:rPr>
        <w:t>более двух дней», - пояснил</w:t>
      </w:r>
      <w:proofErr w:type="gramEnd"/>
      <w:r>
        <w:rPr>
          <w:color w:val="242424"/>
          <w:sz w:val="28"/>
          <w:szCs w:val="28"/>
        </w:rPr>
        <w:t xml:space="preserve"> заместитель руководителя У</w:t>
      </w:r>
      <w:r w:rsidRPr="004B4C8E">
        <w:rPr>
          <w:color w:val="242424"/>
          <w:sz w:val="28"/>
          <w:szCs w:val="28"/>
        </w:rPr>
        <w:t>правления Александр Емельянов.</w:t>
      </w:r>
    </w:p>
    <w:p w:rsidR="004B4C8E" w:rsidRPr="004B4C8E" w:rsidRDefault="004B4C8E" w:rsidP="004B4C8E">
      <w:pPr>
        <w:pStyle w:val="a3"/>
        <w:shd w:val="clear" w:color="auto" w:fill="FFFFFF"/>
        <w:jc w:val="both"/>
        <w:rPr>
          <w:color w:val="242424"/>
          <w:sz w:val="28"/>
          <w:szCs w:val="28"/>
        </w:rPr>
      </w:pPr>
      <w:r w:rsidRPr="004B4C8E">
        <w:rPr>
          <w:color w:val="000000" w:themeColor="text1"/>
          <w:sz w:val="28"/>
          <w:szCs w:val="28"/>
          <w:shd w:val="clear" w:color="auto" w:fill="FFFFFF"/>
        </w:rPr>
        <w:t xml:space="preserve">Напомним, что действие госпрограммы распространяется почти на все населенные </w:t>
      </w:r>
      <w:proofErr w:type="gramStart"/>
      <w:r w:rsidRPr="004B4C8E">
        <w:rPr>
          <w:color w:val="000000" w:themeColor="text1"/>
          <w:sz w:val="28"/>
          <w:szCs w:val="28"/>
          <w:shd w:val="clear" w:color="auto" w:fill="FFFFFF"/>
        </w:rPr>
        <w:t>пункты</w:t>
      </w:r>
      <w:proofErr w:type="gramEnd"/>
      <w:r w:rsidRPr="004B4C8E">
        <w:rPr>
          <w:color w:val="000000" w:themeColor="text1"/>
          <w:sz w:val="28"/>
          <w:szCs w:val="28"/>
          <w:shd w:val="clear" w:color="auto" w:fill="FFFFFF"/>
        </w:rPr>
        <w:t xml:space="preserve"> на территории Курской области, кроме городов Курск, Железногорск и Курчатов, где численность населения превышает 30 тысяч человек. </w:t>
      </w:r>
    </w:p>
    <w:p w:rsidR="009257E9" w:rsidRDefault="009257E9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Default="004B4C8E"/>
    <w:p w:rsidR="004B4C8E" w:rsidRPr="00590B99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С уважением, </w:t>
      </w:r>
    </w:p>
    <w:p w:rsidR="004B4C8E" w:rsidRPr="00590B99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Башкеева Анастасия Алексеевна,</w:t>
      </w:r>
    </w:p>
    <w:p w:rsidR="004B4C8E" w:rsidRPr="00590B99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590B99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4B4C8E" w:rsidRPr="00590B99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Тел.: +7 (4712) 52-92-75</w:t>
      </w:r>
    </w:p>
    <w:p w:rsidR="004B4C8E" w:rsidRPr="00590B99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90B99">
        <w:rPr>
          <w:rFonts w:ascii="Times New Roman" w:hAnsi="Times New Roman"/>
          <w:sz w:val="20"/>
          <w:szCs w:val="20"/>
        </w:rPr>
        <w:t>моб</w:t>
      </w:r>
      <w:proofErr w:type="spellEnd"/>
      <w:r w:rsidRPr="00590B99">
        <w:rPr>
          <w:rFonts w:ascii="Times New Roman" w:hAnsi="Times New Roman"/>
          <w:sz w:val="20"/>
          <w:szCs w:val="20"/>
        </w:rPr>
        <w:t>.: 8 (919) 213-05-38</w:t>
      </w:r>
    </w:p>
    <w:p w:rsidR="004B4C8E" w:rsidRPr="00206A4C" w:rsidRDefault="004B4C8E" w:rsidP="004B4C8E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590B99">
        <w:rPr>
          <w:rFonts w:ascii="Times New Roman" w:hAnsi="Times New Roman"/>
          <w:sz w:val="20"/>
          <w:szCs w:val="20"/>
        </w:rPr>
        <w:t>Bashkeyeva@r46.rosreestr.ru</w:t>
      </w:r>
    </w:p>
    <w:p w:rsidR="004B4C8E" w:rsidRDefault="004B4C8E"/>
    <w:sectPr w:rsidR="004B4C8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C8E"/>
    <w:rsid w:val="004B4C8E"/>
    <w:rsid w:val="007B39F3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8E"/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C8E"/>
    <w:rPr>
      <w:rFonts w:ascii="Tahoma" w:hAnsi="Tahoma" w:cs="Tahoma"/>
      <w:color w:val="auto"/>
      <w:spacing w:val="0"/>
      <w:sz w:val="16"/>
      <w:szCs w:val="16"/>
    </w:rPr>
  </w:style>
  <w:style w:type="paragraph" w:styleId="a6">
    <w:name w:val="No Spacing"/>
    <w:uiPriority w:val="1"/>
    <w:qFormat/>
    <w:rsid w:val="004B4C8E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2021-07-12T07:05:00Z</cp:lastPrinted>
  <dcterms:created xsi:type="dcterms:W3CDTF">2021-07-12T07:01:00Z</dcterms:created>
  <dcterms:modified xsi:type="dcterms:W3CDTF">2021-07-12T07:06:00Z</dcterms:modified>
</cp:coreProperties>
</file>