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11" w:rsidRDefault="00CD2911" w:rsidP="00CD2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550795" cy="10585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A78" w:rsidRPr="00CD2911" w:rsidRDefault="00A15C6E" w:rsidP="00CD2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Реформа института банкротства</w:t>
      </w:r>
    </w:p>
    <w:p w:rsidR="00CD2911" w:rsidRPr="00CD2911" w:rsidRDefault="007D7A78" w:rsidP="007D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2911"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Управление </w:t>
      </w:r>
      <w:proofErr w:type="spellStart"/>
      <w:r w:rsidR="00CD2911"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>Росреестра</w:t>
      </w:r>
      <w:proofErr w:type="spellEnd"/>
      <w:r w:rsidR="00CD2911"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по Курской области информирует.</w:t>
      </w:r>
    </w:p>
    <w:p w:rsidR="007D7A78" w:rsidRDefault="007D7A78" w:rsidP="00CD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Работа над законопроектом об облегченном внесудебном банкротстве граждан, принять который президент РФ Владимир Путин рекомендовал еще в срок до 17 апреля, никак не выйдет на финальную стадию</w:t>
      </w:r>
      <w:r>
        <w:rPr>
          <w:rFonts w:ascii="Times New Roman" w:eastAsia="Times New Roman" w:hAnsi="Times New Roman" w:cs="Times New Roman"/>
          <w:sz w:val="24"/>
          <w:szCs w:val="24"/>
        </w:rPr>
        <w:t>, поскольку к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нему есть замечания у части банков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A78" w:rsidRDefault="007D7A78" w:rsidP="007D7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оправки в закон о банкротстве, которые предусматривают появление в России института внесудебного банкротства граждан, находятся на рассмотрении в Госдуме с сентября 2019 года, но далее первого чтения не продвинулись. В </w:t>
      </w:r>
      <w:proofErr w:type="gramStart"/>
      <w:r w:rsidRPr="007D7A78">
        <w:rPr>
          <w:rFonts w:ascii="Times New Roman" w:eastAsia="Times New Roman" w:hAnsi="Times New Roman" w:cs="Times New Roman"/>
          <w:sz w:val="24"/>
          <w:szCs w:val="24"/>
        </w:rPr>
        <w:t>конце</w:t>
      </w:r>
      <w:proofErr w:type="gramEnd"/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марта 2020 года президент Путин рекомендовал Госдуме совместно с правительством "обеспечить принятие" этого проекта, чтобы упростить процедуру банкротства граждан. Однако из-за споров о требованиях к кандидатам в банкроты депутаты не уложились в срок.</w:t>
      </w:r>
    </w:p>
    <w:p w:rsidR="007D7A78" w:rsidRDefault="007D7A78" w:rsidP="007D7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В середине июня была обнародована доработанная редакция проекта ко второму чтению, и в ней нашла отражение ключевая идея ЦБ РФ о доступности внесудебной процедуры исключительно для тех граждан, у которых ранее приставы не нашли имущества и по этой причине вернули исполнительный лист взыскателю. Размер обязательств таких должников должен укладываться в интервал от 50 тыс. до 500 тыс. рублей. </w:t>
      </w:r>
      <w:proofErr w:type="gramStart"/>
      <w:r w:rsidRPr="007D7A78">
        <w:rPr>
          <w:rFonts w:ascii="Times New Roman" w:eastAsia="Times New Roman" w:hAnsi="Times New Roman" w:cs="Times New Roman"/>
          <w:sz w:val="24"/>
          <w:szCs w:val="24"/>
        </w:rPr>
        <w:t>Заниматься этими делами было поручено</w:t>
      </w:r>
      <w:proofErr w:type="gramEnd"/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многофункциональным центрам (МФЦ). Тем не менее, обсуждение документа на пленарном заседании Госдумы раз за разом переносится.</w:t>
      </w:r>
    </w:p>
    <w:p w:rsidR="007D7A78" w:rsidRDefault="007D7A78" w:rsidP="007D7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>аконопроект предполагает, что гражданин, желающий пройти процедуру банкротства, должен уведомить МФЦ о своих кредиторах. Но ряд банков опасаются, что они окажутся в неравном положении, если часть долгов не будет упомянута и заемщик продолжит платить по ним.</w:t>
      </w:r>
    </w:p>
    <w:p w:rsidR="007D7A78" w:rsidRDefault="001C1798" w:rsidP="002F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Некоторые банки </w:t>
      </w:r>
      <w:r w:rsidR="002F594E">
        <w:rPr>
          <w:rFonts w:ascii="Times New Roman" w:eastAsia="Times New Roman" w:hAnsi="Times New Roman" w:cs="Times New Roman"/>
          <w:sz w:val="24"/>
          <w:szCs w:val="24"/>
        </w:rPr>
        <w:t xml:space="preserve">утверждают,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что будет отсутствовать 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контроля </w:t>
      </w:r>
      <w:proofErr w:type="gramStart"/>
      <w:r w:rsidRPr="007D7A7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корректностью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, поскольку у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казание перечня кредиторов возложено на самого </w:t>
      </w:r>
      <w:proofErr w:type="gramStart"/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должника</w:t>
      </w:r>
      <w:proofErr w:type="gramEnd"/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91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олжник может намеренно не указывать часть</w:t>
      </w:r>
      <w:r w:rsidR="007D7A78">
        <w:rPr>
          <w:rFonts w:ascii="Times New Roman" w:eastAsia="Times New Roman" w:hAnsi="Times New Roman" w:cs="Times New Roman"/>
          <w:sz w:val="24"/>
          <w:szCs w:val="24"/>
        </w:rPr>
        <w:t xml:space="preserve"> долгов, и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кредиторы могут оказаться в разном правовом положении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594E">
        <w:rPr>
          <w:rFonts w:ascii="Times New Roman" w:eastAsia="Times New Roman" w:hAnsi="Times New Roman" w:cs="Times New Roman"/>
          <w:sz w:val="24"/>
          <w:szCs w:val="24"/>
        </w:rPr>
        <w:t xml:space="preserve"> Также н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е исключены случаи, когда будет списываться часть долгов, а долги иных кредиторов будут продолжать оплачиваться</w:t>
      </w:r>
      <w:r w:rsidR="002F594E">
        <w:rPr>
          <w:rFonts w:ascii="Times New Roman" w:eastAsia="Times New Roman" w:hAnsi="Times New Roman" w:cs="Times New Roman"/>
          <w:sz w:val="24"/>
          <w:szCs w:val="24"/>
        </w:rPr>
        <w:t>, при этом будут нарушены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права отдельных кредиторов. </w:t>
      </w:r>
      <w:r w:rsidR="002F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594E" w:rsidRDefault="002F594E" w:rsidP="002F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Сбербанке считают, что с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итуация, когда гражданин спишет только часть долгов, а по остальным - продолжит выплаты, технически возможна, но вряд ли будет встречаться на практике</w:t>
      </w:r>
      <w:r>
        <w:rPr>
          <w:rFonts w:ascii="Times New Roman" w:eastAsia="Times New Roman" w:hAnsi="Times New Roman" w:cs="Times New Roman"/>
          <w:sz w:val="24"/>
          <w:szCs w:val="24"/>
        </w:rPr>
        <w:t>, поскольку в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несудебное банкротство предназначено главным образом для малообеспеченных граждан, которые вряд ли смогут продолжать какие бы то ни было выплаты после признания их несостоятельными в упрощенном порядке.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BD5E64" w:rsidRDefault="007D7A78" w:rsidP="00BD5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После того как МФЦ получит заявление гражданина о банкротстве, его сотрудники проверяют, есть ли у заявителя оконченное из-за отсутствия возможности взыскания исполнительное производство. Достаточно, чтобы оно было хотя бы одно, чтобы путь к внесудебному банкротству для человека открылся, говорил автор законопроекта, глава комитета Госдумы по собственности Николай Николаев.</w:t>
      </w:r>
    </w:p>
    <w:p w:rsidR="00492EAC" w:rsidRDefault="007D7A78" w:rsidP="00492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Если такое законченное производство есть, то МФЦ вносит данные о должнике в Единый федеральный реестр сведений о банкротстве</w:t>
      </w:r>
      <w:r w:rsidR="00BD5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(ЕФРСБ). С этого момента начинается полугодовая процедура внесудебного банкротства, которая заканчивается через полгода автоматическим списанием долгов, если финансовое положение 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гражданина не улучшится. В этот период упомянутые гражданином кредиторы могут направлять в госорганы запросы о наличии у него имущества.</w:t>
      </w:r>
    </w:p>
    <w:p w:rsidR="00CD2911" w:rsidRDefault="007D7A78" w:rsidP="00CD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Однако в целом банки не отвергают идею внесудебного банкротства граждан, предложенные лимиты долга и срок процедуры. "ВТБ поддерживает законопроект о внесудебном банкротстве. При этом порог задолженности - 500 тыс. рублей - представляется разумной величиной, а должник должен соответствовать признакам несостоятельности (нет имущества и т.п.)", - сообщил</w:t>
      </w:r>
      <w:r w:rsidR="00492EAC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пресс-служб</w:t>
      </w:r>
      <w:r w:rsidR="00492EA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банка.</w:t>
      </w:r>
    </w:p>
    <w:p w:rsidR="00CD2911" w:rsidRDefault="00287F2C" w:rsidP="00CD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в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Росбанке</w:t>
      </w:r>
      <w:proofErr w:type="spellEnd"/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отмечают, что под лимит долга в 500 тыс. рублей подпадает более 90% всех кредитов. "Это с учетом </w:t>
      </w:r>
      <w:proofErr w:type="spellStart"/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закредитованности</w:t>
      </w:r>
      <w:proofErr w:type="spellEnd"/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населения может привести к массовым подачам граждан на внесудебное банкротство", - говорит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банка.  </w:t>
      </w:r>
    </w:p>
    <w:p w:rsidR="007D7A78" w:rsidRPr="007D7A78" w:rsidRDefault="008D4C5D" w:rsidP="00CD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Ассоциации банков России (АБР)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обсуждения 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законопроект</w:t>
      </w:r>
      <w:r>
        <w:rPr>
          <w:rFonts w:ascii="Times New Roman" w:eastAsia="Times New Roman" w:hAnsi="Times New Roman" w:cs="Times New Roman"/>
          <w:sz w:val="24"/>
          <w:szCs w:val="24"/>
        </w:rPr>
        <w:t>а у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частники дискуссии решили, что ряд норм закона порождает высокий уровень правовой неопределенности и не учитывает баланс интересов должников и кредиторов. Было принято решение консолидировать предложения банковского сообщества для его рассмотрения ко второму чтению, говорится на сайте АБР.</w:t>
      </w:r>
    </w:p>
    <w:p w:rsidR="007D7A78" w:rsidRPr="007D7A78" w:rsidRDefault="00287F2C" w:rsidP="00287F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подготовке статьи и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спользованы материалы </w:t>
      </w:r>
      <w:hyperlink r:id="rId6" w:tgtFrame="_blank" w:history="1">
        <w:r w:rsidR="007D7A78" w:rsidRPr="007D7A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Новостной ленты "Интерфакс"</w:t>
        </w:r>
      </w:hyperlink>
    </w:p>
    <w:p w:rsidR="009A2BD2" w:rsidRDefault="009A2BD2" w:rsidP="007D7A78">
      <w:pPr>
        <w:jc w:val="both"/>
      </w:pPr>
    </w:p>
    <w:sectPr w:rsidR="009A2BD2" w:rsidSect="007C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73C"/>
    <w:multiLevelType w:val="multilevel"/>
    <w:tmpl w:val="78C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D7A78"/>
    <w:rsid w:val="001C1798"/>
    <w:rsid w:val="00287F2C"/>
    <w:rsid w:val="002F594E"/>
    <w:rsid w:val="00492EAC"/>
    <w:rsid w:val="007C5945"/>
    <w:rsid w:val="007D7A78"/>
    <w:rsid w:val="008D4C5D"/>
    <w:rsid w:val="009A2BD2"/>
    <w:rsid w:val="00A15C6E"/>
    <w:rsid w:val="00B50FF8"/>
    <w:rsid w:val="00BD5E64"/>
    <w:rsid w:val="00CD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45"/>
  </w:style>
  <w:style w:type="paragraph" w:styleId="2">
    <w:name w:val="heading 2"/>
    <w:basedOn w:val="a"/>
    <w:link w:val="20"/>
    <w:uiPriority w:val="9"/>
    <w:qFormat/>
    <w:rsid w:val="007D7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A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ighlight-search-result">
    <w:name w:val="highlight-search-result"/>
    <w:basedOn w:val="a0"/>
    <w:rsid w:val="007D7A78"/>
  </w:style>
  <w:style w:type="paragraph" w:styleId="a3">
    <w:name w:val="Normal (Web)"/>
    <w:basedOn w:val="a"/>
    <w:uiPriority w:val="99"/>
    <w:semiHidden/>
    <w:unhideWhenUsed/>
    <w:rsid w:val="007D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D7A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Н А</dc:creator>
  <cp:keywords/>
  <dc:description/>
  <cp:lastModifiedBy>Жукова И Н</cp:lastModifiedBy>
  <cp:revision>12</cp:revision>
  <cp:lastPrinted>2020-07-24T11:21:00Z</cp:lastPrinted>
  <dcterms:created xsi:type="dcterms:W3CDTF">2020-07-21T09:58:00Z</dcterms:created>
  <dcterms:modified xsi:type="dcterms:W3CDTF">2020-08-04T14:40:00Z</dcterms:modified>
</cp:coreProperties>
</file>