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67" w:rsidRPr="00775C3B" w:rsidRDefault="00415767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СОБРАНИЕ ДЕПУТАТОВ</w:t>
      </w:r>
    </w:p>
    <w:p w:rsidR="00415767" w:rsidRPr="00775C3B" w:rsidRDefault="00D47095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kern w:val="36"/>
          <w:sz w:val="32"/>
          <w:szCs w:val="32"/>
        </w:rPr>
        <w:t>ЗАЩИТЕНСКОГО</w:t>
      </w:r>
      <w:r w:rsidR="00415767"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СЕЛЬСОВЕТА</w:t>
      </w:r>
    </w:p>
    <w:p w:rsidR="00415767" w:rsidRPr="00775C3B" w:rsidRDefault="00415767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ЩИГРОВСКОГО РАЙОНА  КУРСКОЙ ОБЛАСТИ</w:t>
      </w:r>
    </w:p>
    <w:p w:rsidR="00415767" w:rsidRPr="00775C3B" w:rsidRDefault="00415767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i/>
          <w:color w:val="2D2D2D"/>
          <w:kern w:val="36"/>
          <w:sz w:val="32"/>
          <w:szCs w:val="32"/>
        </w:rPr>
      </w:pPr>
    </w:p>
    <w:p w:rsidR="00415767" w:rsidRPr="00775C3B" w:rsidRDefault="00415767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РЕШЕНИЕ</w:t>
      </w:r>
    </w:p>
    <w:p w:rsidR="00415767" w:rsidRPr="00775C3B" w:rsidRDefault="00415767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1C033C" w:rsidRPr="00775C3B" w:rsidRDefault="00D47095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kern w:val="36"/>
          <w:sz w:val="32"/>
          <w:szCs w:val="32"/>
        </w:rPr>
        <w:t>От 14</w:t>
      </w:r>
      <w:r w:rsidR="00E3064F"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июля 201</w:t>
      </w:r>
      <w:r>
        <w:rPr>
          <w:rFonts w:ascii="Arial" w:hAnsi="Arial" w:cs="Arial"/>
          <w:b/>
          <w:bCs/>
          <w:color w:val="2D2D2D"/>
          <w:kern w:val="36"/>
          <w:sz w:val="32"/>
          <w:szCs w:val="32"/>
        </w:rPr>
        <w:t>7 года                     № 11-24</w:t>
      </w:r>
      <w:r w:rsidR="006D05EB"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>-6</w:t>
      </w:r>
    </w:p>
    <w:p w:rsidR="00E3064F" w:rsidRPr="00775C3B" w:rsidRDefault="00E3064F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5843E4" w:rsidRPr="00775C3B" w:rsidRDefault="005843E4" w:rsidP="00775C3B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О Порядке передачи муниципальным </w:t>
      </w:r>
      <w:r w:rsidR="00415767"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служащими и лицами,  замещающими муниципальные должности в доверительное управление находящихся в их собственности долей</w:t>
      </w: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="00415767"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Pr="00775C3B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(пакетов акций) в уставном капитале коммерческих организаций</w:t>
      </w:r>
    </w:p>
    <w:p w:rsidR="001C033C" w:rsidRPr="00775C3B" w:rsidRDefault="005843E4" w:rsidP="00415767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2D2D2D"/>
          <w:sz w:val="28"/>
          <w:szCs w:val="28"/>
        </w:rPr>
        <w:br/>
      </w:r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Рассмотрев </w:t>
      </w:r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 xml:space="preserve"> представление </w:t>
      </w:r>
      <w:proofErr w:type="spellStart"/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>Щигровской</w:t>
      </w:r>
      <w:proofErr w:type="spellEnd"/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 xml:space="preserve"> межрайонной прокуратуры об устранении нарушений законодательства о противодействии коррупции Собрание депутатов </w:t>
      </w:r>
      <w:proofErr w:type="spellStart"/>
      <w:r w:rsidR="00D47095">
        <w:rPr>
          <w:rFonts w:ascii="Arial" w:hAnsi="Arial" w:cs="Arial"/>
          <w:color w:val="000000" w:themeColor="text1"/>
          <w:sz w:val="28"/>
          <w:szCs w:val="28"/>
        </w:rPr>
        <w:t>Защитенского</w:t>
      </w:r>
      <w:proofErr w:type="spellEnd"/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 xml:space="preserve"> сельсовета </w:t>
      </w:r>
      <w:proofErr w:type="spellStart"/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>Щигровского</w:t>
      </w:r>
      <w:proofErr w:type="spellEnd"/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 xml:space="preserve"> района </w:t>
      </w:r>
    </w:p>
    <w:p w:rsidR="001C033C" w:rsidRPr="00775C3B" w:rsidRDefault="00415767" w:rsidP="00415767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843E4" w:rsidRPr="00775C3B" w:rsidRDefault="001C033C" w:rsidP="00415767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</w:t>
      </w:r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>решило:</w:t>
      </w:r>
    </w:p>
    <w:p w:rsidR="005843E4" w:rsidRPr="00775C3B" w:rsidRDefault="00415767" w:rsidP="0041576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:rsidR="005843E4" w:rsidRPr="00775C3B" w:rsidRDefault="00415767" w:rsidP="0041576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    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1.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Утвердить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5C3B" w:rsidRPr="00775C3B">
        <w:rPr>
          <w:rFonts w:ascii="Arial" w:hAnsi="Arial" w:cs="Arial"/>
          <w:color w:val="000000" w:themeColor="text1"/>
          <w:sz w:val="28"/>
          <w:szCs w:val="28"/>
        </w:rPr>
        <w:t xml:space="preserve">прилагаемый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5843E4" w:rsidRPr="00775C3B" w:rsidRDefault="001C033C" w:rsidP="0041576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Настоящее решение вступает в силу </w:t>
      </w:r>
      <w:r w:rsidR="00415767" w:rsidRPr="00775C3B">
        <w:rPr>
          <w:rFonts w:ascii="Arial" w:hAnsi="Arial" w:cs="Arial"/>
          <w:color w:val="000000" w:themeColor="text1"/>
          <w:sz w:val="28"/>
          <w:szCs w:val="28"/>
        </w:rPr>
        <w:t>с момента официального обнародования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415767" w:rsidRPr="00775C3B" w:rsidRDefault="005843E4" w:rsidP="00415767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br/>
      </w:r>
    </w:p>
    <w:p w:rsidR="00F22736" w:rsidRPr="00775C3B" w:rsidRDefault="00F22736" w:rsidP="00F22736">
      <w:pPr>
        <w:shd w:val="clear" w:color="auto" w:fill="FFFFFF"/>
        <w:spacing w:line="315" w:lineRule="atLeas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Председатель Собрания депутатов</w:t>
      </w:r>
    </w:p>
    <w:p w:rsidR="00F22736" w:rsidRPr="00775C3B" w:rsidRDefault="00D47095" w:rsidP="00F22736">
      <w:pPr>
        <w:shd w:val="clear" w:color="auto" w:fill="FFFFFF"/>
        <w:spacing w:line="315" w:lineRule="atLeas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Защитенского</w:t>
      </w:r>
      <w:proofErr w:type="spellEnd"/>
      <w:r w:rsidR="00F22736"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сельсовета 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                           </w:t>
      </w: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О.Н.Перлик</w:t>
      </w:r>
      <w:proofErr w:type="spellEnd"/>
    </w:p>
    <w:p w:rsidR="00F22736" w:rsidRPr="00775C3B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22736" w:rsidRPr="00775C3B" w:rsidRDefault="00D47095" w:rsidP="00F22736">
      <w:pPr>
        <w:shd w:val="clear" w:color="auto" w:fill="FFFFFF"/>
        <w:spacing w:line="315" w:lineRule="atLeas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Глава</w:t>
      </w:r>
      <w:r w:rsidR="00F22736"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Защитенского</w:t>
      </w:r>
      <w:proofErr w:type="spellEnd"/>
      <w:r w:rsidR="00775C3B"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сельсовета      </w:t>
      </w:r>
      <w:r w:rsidR="00F22736"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bCs/>
          <w:color w:val="000000" w:themeColor="text1"/>
          <w:sz w:val="28"/>
          <w:szCs w:val="28"/>
        </w:rPr>
        <w:t>В.И.Аралкин</w:t>
      </w:r>
      <w:proofErr w:type="spellEnd"/>
    </w:p>
    <w:p w:rsidR="00F22736" w:rsidRPr="00775C3B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22736" w:rsidRPr="00775C3B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F22736" w:rsidRPr="00775C3B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2D2D2D"/>
          <w:sz w:val="28"/>
          <w:szCs w:val="28"/>
        </w:rPr>
      </w:pPr>
    </w:p>
    <w:p w:rsidR="001C033C" w:rsidRPr="00775C3B" w:rsidRDefault="001C033C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1C033C" w:rsidRPr="00775C3B" w:rsidRDefault="001C033C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775C3B" w:rsidRDefault="00775C3B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775C3B" w:rsidRDefault="00775C3B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775C3B" w:rsidRDefault="00775C3B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775C3B" w:rsidRDefault="00775C3B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8"/>
          <w:szCs w:val="28"/>
        </w:rPr>
      </w:pPr>
    </w:p>
    <w:p w:rsidR="005843E4" w:rsidRPr="00775C3B" w:rsidRDefault="005843E4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 N 1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br/>
        <w:t xml:space="preserve">к Решению </w:t>
      </w:r>
      <w:r w:rsidR="002844E2" w:rsidRPr="00775C3B">
        <w:rPr>
          <w:rFonts w:ascii="Arial" w:hAnsi="Arial" w:cs="Arial"/>
          <w:color w:val="000000" w:themeColor="text1"/>
          <w:sz w:val="28"/>
          <w:szCs w:val="28"/>
        </w:rPr>
        <w:t xml:space="preserve"> Собрания депутатов </w:t>
      </w:r>
    </w:p>
    <w:p w:rsidR="002844E2" w:rsidRPr="00775C3B" w:rsidRDefault="00D47095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Защитенского</w:t>
      </w:r>
      <w:proofErr w:type="spellEnd"/>
      <w:r w:rsidR="002844E2" w:rsidRPr="00775C3B">
        <w:rPr>
          <w:rFonts w:ascii="Arial" w:hAnsi="Arial" w:cs="Arial"/>
          <w:color w:val="000000" w:themeColor="text1"/>
          <w:sz w:val="28"/>
          <w:szCs w:val="28"/>
        </w:rPr>
        <w:t xml:space="preserve"> сельсовета</w:t>
      </w:r>
    </w:p>
    <w:p w:rsidR="002844E2" w:rsidRPr="00775C3B" w:rsidRDefault="002844E2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775C3B">
        <w:rPr>
          <w:rFonts w:ascii="Arial" w:hAnsi="Arial" w:cs="Arial"/>
          <w:color w:val="000000" w:themeColor="text1"/>
          <w:sz w:val="28"/>
          <w:szCs w:val="28"/>
        </w:rPr>
        <w:t>Щигровского</w:t>
      </w:r>
      <w:proofErr w:type="spellEnd"/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района</w:t>
      </w:r>
    </w:p>
    <w:p w:rsidR="006D05EB" w:rsidRPr="00775C3B" w:rsidRDefault="00D47095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От 14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 xml:space="preserve"> июля 2017 г. № 11-24</w:t>
      </w:r>
      <w:r w:rsidR="006D05EB" w:rsidRPr="00775C3B">
        <w:rPr>
          <w:rFonts w:ascii="Arial" w:hAnsi="Arial" w:cs="Arial"/>
          <w:color w:val="000000" w:themeColor="text1"/>
          <w:sz w:val="28"/>
          <w:szCs w:val="28"/>
        </w:rPr>
        <w:t>-6</w:t>
      </w:r>
    </w:p>
    <w:p w:rsidR="00B6732D" w:rsidRPr="00775C3B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32"/>
          <w:szCs w:val="32"/>
        </w:rPr>
      </w:pPr>
      <w:r w:rsidRPr="00775C3B">
        <w:rPr>
          <w:rFonts w:ascii="Arial" w:hAnsi="Arial" w:cs="Arial"/>
          <w:color w:val="000000" w:themeColor="text1"/>
          <w:sz w:val="41"/>
          <w:szCs w:val="41"/>
        </w:rPr>
        <w:br/>
      </w:r>
      <w:r w:rsidR="002844E2" w:rsidRPr="00775C3B">
        <w:rPr>
          <w:rFonts w:ascii="Arial" w:hAnsi="Arial" w:cs="Arial"/>
          <w:b/>
          <w:color w:val="000000" w:themeColor="text1"/>
          <w:sz w:val="32"/>
          <w:szCs w:val="32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2844E2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="00B6732D" w:rsidRPr="00775C3B">
        <w:rPr>
          <w:rFonts w:ascii="Arial" w:hAnsi="Arial" w:cs="Arial"/>
          <w:b/>
          <w:bCs/>
          <w:color w:val="000000" w:themeColor="text1"/>
          <w:sz w:val="30"/>
          <w:szCs w:val="30"/>
        </w:rPr>
        <w:t>1. Общие положения</w:t>
      </w:r>
      <w:r w:rsidR="00B6732D" w:rsidRPr="00775C3B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775C3B" w:rsidRPr="00775C3B" w:rsidRDefault="00775C3B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76AFD" w:rsidRPr="00775C3B" w:rsidRDefault="00276AFD" w:rsidP="00775C3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      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1.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</w:t>
      </w:r>
      <w:proofErr w:type="gramStart"/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 от 25.12.2008  №273-ФЗ «О противодействии коррупции», ст.14 Федерального закона от 02.03.2007 №25-ФЗ «О муниципальной службе в Российской Федерации»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     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2.</w:t>
      </w:r>
      <w:proofErr w:type="gramEnd"/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Понятия и термины, используемые в настоящем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>Порядке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: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объекты доверительного управления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- ценные бумаги, доли </w:t>
      </w:r>
      <w:proofErr w:type="gramStart"/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участия</w:t>
      </w:r>
      <w:proofErr w:type="gramEnd"/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доверительный управляющий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proofErr w:type="gramStart"/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деятельность по доверительному управлению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выгодоприобретателя;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выгодоприобретатель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lastRenderedPageBreak/>
        <w:t>управляющим принятых им на себя обязательств;</w:t>
      </w:r>
      <w:proofErr w:type="gramEnd"/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учредитель доверительного управления (муниципальный служащий</w:t>
      </w:r>
      <w:r w:rsidR="00B6732D"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и</w:t>
      </w:r>
      <w:r w:rsidR="00B6732D" w:rsidRPr="00775C3B">
        <w:rPr>
          <w:rFonts w:ascii="Arial" w:hAnsi="Arial" w:cs="Arial"/>
          <w:color w:val="000000" w:themeColor="text1"/>
        </w:rPr>
        <w:t xml:space="preserve"> </w:t>
      </w:r>
      <w:r w:rsidR="00B6732D" w:rsidRPr="00775C3B">
        <w:rPr>
          <w:rFonts w:ascii="Arial" w:hAnsi="Arial" w:cs="Arial"/>
          <w:bCs/>
          <w:color w:val="000000" w:themeColor="text1"/>
          <w:sz w:val="28"/>
          <w:szCs w:val="28"/>
        </w:rPr>
        <w:t>лица,  замещающие муниципальные должности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- собственник передаваемых в доверительное управление ценных бумаг, долей участия в уставных капиталах коммерческих организаций;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поручитель (гарант)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 - муниципальное образование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в лице администрации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сельсовета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843E4" w:rsidRPr="00775C3B" w:rsidRDefault="005843E4" w:rsidP="00775C3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3.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 В соответствии с настоящим Положением объектами доверительного управления могут являться доли </w:t>
      </w:r>
      <w:proofErr w:type="gramStart"/>
      <w:r w:rsidRPr="00775C3B">
        <w:rPr>
          <w:rFonts w:ascii="Arial" w:hAnsi="Arial" w:cs="Arial"/>
          <w:color w:val="000000" w:themeColor="text1"/>
          <w:sz w:val="28"/>
          <w:szCs w:val="28"/>
        </w:rPr>
        <w:t>участия</w:t>
      </w:r>
      <w:proofErr w:type="gramEnd"/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в уставных фондах коммерческих организаций принадлежащие на праве собственности муниципальному служащему</w:t>
      </w:r>
      <w:r w:rsidR="00B6732D" w:rsidRPr="00775C3B">
        <w:rPr>
          <w:rFonts w:ascii="Arial" w:hAnsi="Arial" w:cs="Arial"/>
          <w:color w:val="000000" w:themeColor="text1"/>
        </w:rPr>
        <w:t xml:space="preserve"> </w:t>
      </w:r>
      <w:r w:rsidR="00B6732D" w:rsidRPr="00775C3B">
        <w:rPr>
          <w:rFonts w:ascii="Arial" w:hAnsi="Arial" w:cs="Arial"/>
          <w:color w:val="000000" w:themeColor="text1"/>
          <w:sz w:val="28"/>
          <w:szCs w:val="28"/>
        </w:rPr>
        <w:t>и лицам,  замещающими муниципальные должности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>, а также следующие ценные бумаги;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br/>
        <w:t>облигации коммерческих организаций, находящиеся на момент заключения договора о доверительном управлении в собственности муниципального служащего</w:t>
      </w:r>
      <w:r w:rsidR="00B6732D" w:rsidRPr="00775C3B">
        <w:rPr>
          <w:rFonts w:ascii="Arial" w:hAnsi="Arial" w:cs="Arial"/>
          <w:color w:val="000000" w:themeColor="text1"/>
        </w:rPr>
        <w:t xml:space="preserve"> </w:t>
      </w:r>
      <w:r w:rsidR="00B6732D" w:rsidRPr="00775C3B">
        <w:rPr>
          <w:rFonts w:ascii="Arial" w:hAnsi="Arial" w:cs="Arial"/>
          <w:color w:val="000000" w:themeColor="text1"/>
          <w:sz w:val="28"/>
          <w:szCs w:val="28"/>
        </w:rPr>
        <w:t>и</w:t>
      </w:r>
      <w:r w:rsidR="00B6732D" w:rsidRPr="00775C3B">
        <w:rPr>
          <w:rFonts w:ascii="Arial" w:hAnsi="Arial" w:cs="Arial"/>
          <w:color w:val="000000" w:themeColor="text1"/>
        </w:rPr>
        <w:t xml:space="preserve"> </w:t>
      </w:r>
      <w:r w:rsidR="00B6732D" w:rsidRPr="00775C3B">
        <w:rPr>
          <w:rFonts w:ascii="Arial" w:hAnsi="Arial" w:cs="Arial"/>
          <w:color w:val="000000" w:themeColor="text1"/>
          <w:sz w:val="28"/>
          <w:szCs w:val="28"/>
        </w:rPr>
        <w:t>лиц,  замещающих муниципальные должности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>.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br/>
        <w:t>В случае</w:t>
      </w:r>
      <w:proofErr w:type="gramStart"/>
      <w:r w:rsidRPr="00775C3B">
        <w:rPr>
          <w:rFonts w:ascii="Arial" w:hAnsi="Arial" w:cs="Arial"/>
          <w:color w:val="000000" w:themeColor="text1"/>
          <w:sz w:val="28"/>
          <w:szCs w:val="28"/>
        </w:rPr>
        <w:t>,</w:t>
      </w:r>
      <w:proofErr w:type="gramEnd"/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276AFD" w:rsidRPr="00775C3B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 xml:space="preserve"> 4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Учредитель доверительного управления заключает с доверительным управляющим договор доверительного управления.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Муниципальный служащий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и лица,  замещающие муниципальные должности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 xml:space="preserve">Срок передачи в доверительное управление находящихся в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lastRenderedPageBreak/>
        <w:t>собственности муниципального служащего</w:t>
      </w:r>
      <w:r w:rsidRPr="00775C3B">
        <w:rPr>
          <w:rFonts w:ascii="Arial" w:hAnsi="Arial" w:cs="Arial"/>
          <w:color w:val="000000" w:themeColor="text1"/>
        </w:rPr>
        <w:t xml:space="preserve">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>и</w:t>
      </w:r>
      <w:r w:rsidRPr="00775C3B">
        <w:rPr>
          <w:rFonts w:ascii="Arial" w:hAnsi="Arial" w:cs="Arial"/>
          <w:color w:val="000000" w:themeColor="text1"/>
        </w:rPr>
        <w:t xml:space="preserve">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лиц,  замещающих муниципальные должности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6" w:history="1">
        <w:r w:rsidR="005843E4" w:rsidRPr="00775C3B">
          <w:rPr>
            <w:rFonts w:ascii="Arial" w:hAnsi="Arial" w:cs="Arial"/>
            <w:color w:val="000000" w:themeColor="text1"/>
            <w:sz w:val="28"/>
            <w:szCs w:val="28"/>
          </w:rPr>
          <w:t>Гражданским кодексом РФ</w:t>
        </w:r>
      </w:hyperlink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и иными актами законодательства, в том числе настоящим Положением.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</w:t>
      </w:r>
      <w:r w:rsidR="00276AFD" w:rsidRPr="00775C3B">
        <w:rPr>
          <w:rFonts w:ascii="Arial" w:hAnsi="Arial" w:cs="Arial"/>
          <w:color w:val="000000" w:themeColor="text1"/>
          <w:sz w:val="28"/>
          <w:szCs w:val="28"/>
        </w:rPr>
        <w:t>Доверительным управляющим может выступать любое физическое или юридическое лицо, за исключением:</w:t>
      </w:r>
    </w:p>
    <w:p w:rsidR="00276AFD" w:rsidRPr="00775C3B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государственных или муниципальных служащих;</w:t>
      </w:r>
    </w:p>
    <w:p w:rsidR="00276AFD" w:rsidRPr="00775C3B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органов государственной власти;</w:t>
      </w:r>
    </w:p>
    <w:p w:rsidR="00276AFD" w:rsidRPr="00775C3B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органов местного самоуправления;</w:t>
      </w:r>
    </w:p>
    <w:p w:rsidR="00276AFD" w:rsidRPr="00775C3B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унитарных предприятий и учреждений;</w:t>
      </w:r>
    </w:p>
    <w:p w:rsidR="00B6732D" w:rsidRPr="00775C3B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иных лиц, которые не могут быть доверительными управляющими в соответствии с законод</w:t>
      </w:r>
      <w:r w:rsidR="00B6732D" w:rsidRPr="00775C3B">
        <w:rPr>
          <w:rFonts w:ascii="Arial" w:hAnsi="Arial" w:cs="Arial"/>
          <w:color w:val="000000" w:themeColor="text1"/>
          <w:sz w:val="28"/>
          <w:szCs w:val="28"/>
        </w:rPr>
        <w:t>ательством Российской Федерации.</w:t>
      </w:r>
    </w:p>
    <w:p w:rsidR="005843E4" w:rsidRPr="00775C3B" w:rsidRDefault="00B6732D" w:rsidP="00775C3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Доверительный управляющий не может быть выгодоприобретателем по договору доверительного управления имуществом.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Доверительный управляющий при заключении договора, доверительного управления обязан требовать от муниципального служащего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и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лиц,  замещающих муниципальные должности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При отсутствии указанных доходов вознаграждение доверительному управляющему не выплачивается.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7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Поручитель (Гарант) выступает стор</w:t>
      </w:r>
      <w:r w:rsidR="00775C3B" w:rsidRPr="00775C3B">
        <w:rPr>
          <w:rFonts w:ascii="Arial" w:hAnsi="Arial" w:cs="Arial"/>
          <w:color w:val="000000" w:themeColor="text1"/>
          <w:sz w:val="28"/>
          <w:szCs w:val="28"/>
        </w:rPr>
        <w:t xml:space="preserve">оной по договору доверительного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управления.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 xml:space="preserve"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lastRenderedPageBreak/>
        <w:t>возмещать причиненные муниципальному служащему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и</w:t>
      </w:r>
      <w:r w:rsidRPr="00775C3B">
        <w:rPr>
          <w:rFonts w:ascii="Arial" w:hAnsi="Arial" w:cs="Arial"/>
          <w:color w:val="000000" w:themeColor="text1"/>
        </w:rPr>
        <w:t xml:space="preserve">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лицам,  замещающим муниципальные должности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убытки.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  <w:t>Права и обязанности поручителя (гаранта) регулируются нормами действующего законодательства,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В период нахождения муниципальных служащих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на муниципальной службе</w:t>
      </w:r>
      <w:r w:rsidRPr="00775C3B">
        <w:rPr>
          <w:rFonts w:ascii="Arial" w:hAnsi="Arial" w:cs="Arial"/>
          <w:color w:val="000000" w:themeColor="text1"/>
        </w:rPr>
        <w:t xml:space="preserve"> </w:t>
      </w:r>
      <w:r w:rsidR="00442A3D" w:rsidRPr="00775C3B">
        <w:rPr>
          <w:rFonts w:ascii="Arial" w:hAnsi="Arial" w:cs="Arial"/>
          <w:color w:val="000000" w:themeColor="text1"/>
          <w:sz w:val="28"/>
          <w:szCs w:val="28"/>
        </w:rPr>
        <w:t>и</w:t>
      </w:r>
      <w:r w:rsidR="00442A3D" w:rsidRPr="00775C3B">
        <w:rPr>
          <w:rFonts w:ascii="Arial" w:hAnsi="Arial" w:cs="Arial"/>
          <w:color w:val="000000" w:themeColor="text1"/>
        </w:rPr>
        <w:t xml:space="preserve"> </w:t>
      </w:r>
      <w:r w:rsidR="00442A3D" w:rsidRPr="00775C3B">
        <w:rPr>
          <w:rFonts w:ascii="Arial" w:hAnsi="Arial" w:cs="Arial"/>
          <w:color w:val="000000" w:themeColor="text1"/>
          <w:sz w:val="28"/>
          <w:szCs w:val="28"/>
        </w:rPr>
        <w:t>лиц,  замещающих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муниципальные должности 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 xml:space="preserve"> 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br/>
      </w:r>
      <w:r w:rsidRPr="00775C3B">
        <w:rPr>
          <w:rFonts w:ascii="Arial" w:hAnsi="Arial" w:cs="Arial"/>
          <w:bCs/>
          <w:color w:val="000000" w:themeColor="text1"/>
          <w:sz w:val="28"/>
          <w:szCs w:val="28"/>
        </w:rPr>
        <w:t>10</w:t>
      </w:r>
      <w:r w:rsidR="005843E4" w:rsidRPr="00775C3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5843E4" w:rsidRPr="00775C3B">
        <w:rPr>
          <w:rFonts w:ascii="Arial" w:hAnsi="Arial" w:cs="Arial"/>
          <w:color w:val="000000" w:themeColor="text1"/>
          <w:sz w:val="28"/>
          <w:szCs w:val="28"/>
        </w:rPr>
        <w:t> Споры, возникающие при выполнении договора доверительного управления, разрешаются в судебном порядке.</w:t>
      </w:r>
    </w:p>
    <w:p w:rsidR="00B6732D" w:rsidRPr="00775C3B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B6732D" w:rsidRPr="00775C3B" w:rsidRDefault="00B6732D" w:rsidP="00B6732D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30"/>
          <w:szCs w:val="30"/>
        </w:rPr>
      </w:pPr>
      <w:r w:rsidRPr="00775C3B">
        <w:rPr>
          <w:rFonts w:ascii="Arial" w:hAnsi="Arial" w:cs="Arial"/>
          <w:b/>
          <w:color w:val="000000" w:themeColor="text1"/>
          <w:sz w:val="30"/>
          <w:szCs w:val="30"/>
        </w:rPr>
        <w:t>2. 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 служащих</w:t>
      </w:r>
      <w:r w:rsidR="00442A3D" w:rsidRPr="00775C3B">
        <w:rPr>
          <w:rFonts w:ascii="Arial" w:hAnsi="Arial" w:cs="Arial"/>
          <w:b/>
          <w:color w:val="000000" w:themeColor="text1"/>
          <w:sz w:val="30"/>
          <w:szCs w:val="30"/>
        </w:rPr>
        <w:t xml:space="preserve"> и лиц,  замещающих муниципальные должности</w:t>
      </w:r>
      <w:r w:rsidRPr="00775C3B">
        <w:rPr>
          <w:rFonts w:ascii="Arial" w:hAnsi="Arial" w:cs="Arial"/>
          <w:b/>
          <w:color w:val="000000" w:themeColor="text1"/>
          <w:sz w:val="30"/>
          <w:szCs w:val="30"/>
        </w:rPr>
        <w:t>, в доверительное управление</w:t>
      </w:r>
    </w:p>
    <w:p w:rsidR="00B6732D" w:rsidRPr="00775C3B" w:rsidRDefault="00B6732D" w:rsidP="00B6732D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</w:t>
      </w:r>
      <w:r w:rsidR="00442A3D" w:rsidRPr="00775C3B">
        <w:rPr>
          <w:rFonts w:ascii="Arial" w:hAnsi="Arial" w:cs="Arial"/>
          <w:color w:val="000000" w:themeColor="text1"/>
          <w:sz w:val="28"/>
          <w:szCs w:val="28"/>
        </w:rPr>
        <w:t xml:space="preserve"> и лицами,  замещающими муниципальные должности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с доверительным управляющим.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Доля (пакет акций) в уставном капитале коммерческих организаций должна быть передана муниципальным служащим</w:t>
      </w:r>
      <w:r w:rsidR="00442A3D" w:rsidRPr="00775C3B">
        <w:rPr>
          <w:rFonts w:ascii="Arial" w:hAnsi="Arial" w:cs="Arial"/>
          <w:color w:val="000000" w:themeColor="text1"/>
          <w:sz w:val="28"/>
          <w:szCs w:val="28"/>
        </w:rPr>
        <w:t xml:space="preserve"> и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2A3D" w:rsidRPr="00775C3B">
        <w:rPr>
          <w:rFonts w:ascii="Arial" w:hAnsi="Arial" w:cs="Arial"/>
          <w:color w:val="000000" w:themeColor="text1"/>
          <w:sz w:val="28"/>
          <w:szCs w:val="28"/>
        </w:rPr>
        <w:t xml:space="preserve">лицами,  замещающими муниципальные должности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t>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В тексте договора должны быть указаны: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- сведения (паспортные данные и сведения о трудовой занятости - для физического лица; наименование, полные данные </w:t>
      </w:r>
      <w:r w:rsidRPr="00775C3B">
        <w:rPr>
          <w:rFonts w:ascii="Arial" w:hAnsi="Arial" w:cs="Arial"/>
          <w:color w:val="000000" w:themeColor="text1"/>
          <w:sz w:val="28"/>
          <w:szCs w:val="28"/>
        </w:rPr>
        <w:lastRenderedPageBreak/>
        <w:t>свидетельства о регистрации, юридический адрес - для юридического лица) о доверительном управляющем;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имя гражданина, в интересах которого осуществляется управление имуществом;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выгодоприобретателе;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По соглашению сторон в договор могут включаться условия: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 порядке осуществления контроля деятельности доверительного управляющего;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об ответственности доверительного управляющего;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 порядке и основаниях прекращения договора;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- другие условия.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B6732D" w:rsidRPr="00775C3B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5843E4" w:rsidRPr="00775C3B" w:rsidRDefault="00B6732D" w:rsidP="002844E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2.6. С момента подписания передаточного акта доли (пакета акций) уставного капитала коммерческих организаций, переданные в доверительное управление, </w:t>
      </w:r>
      <w:proofErr w:type="gramStart"/>
      <w:r w:rsidRPr="00775C3B">
        <w:rPr>
          <w:rFonts w:ascii="Arial" w:hAnsi="Arial" w:cs="Arial"/>
          <w:color w:val="000000" w:themeColor="text1"/>
          <w:sz w:val="28"/>
          <w:szCs w:val="28"/>
        </w:rPr>
        <w:t>обособляются от другого имущества доверительного управляющего и по ним ведется</w:t>
      </w:r>
      <w:proofErr w:type="gramEnd"/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самостоятельный учет.</w:t>
      </w:r>
    </w:p>
    <w:p w:rsidR="005843E4" w:rsidRPr="00775C3B" w:rsidRDefault="005843E4" w:rsidP="005843E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 w:themeColor="text1"/>
          <w:spacing w:val="2"/>
          <w:sz w:val="18"/>
          <w:szCs w:val="18"/>
        </w:rPr>
      </w:pPr>
      <w:r w:rsidRPr="00775C3B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:rsidR="00F27DB8" w:rsidRPr="00775C3B" w:rsidRDefault="00B6732D" w:rsidP="00276AF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5C3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sectPr w:rsidR="00F27DB8" w:rsidRPr="00775C3B" w:rsidSect="00775C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A60"/>
    <w:multiLevelType w:val="multilevel"/>
    <w:tmpl w:val="F32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5070"/>
    <w:multiLevelType w:val="multilevel"/>
    <w:tmpl w:val="17F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D13BB"/>
    <w:multiLevelType w:val="multilevel"/>
    <w:tmpl w:val="253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56007"/>
    <w:multiLevelType w:val="multilevel"/>
    <w:tmpl w:val="91A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D2B"/>
    <w:multiLevelType w:val="multilevel"/>
    <w:tmpl w:val="678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A3A9B"/>
    <w:multiLevelType w:val="multilevel"/>
    <w:tmpl w:val="F62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20D57"/>
    <w:multiLevelType w:val="multilevel"/>
    <w:tmpl w:val="F14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6CF0"/>
    <w:multiLevelType w:val="multilevel"/>
    <w:tmpl w:val="148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C"/>
    <w:rsid w:val="00002C3E"/>
    <w:rsid w:val="001C033C"/>
    <w:rsid w:val="00276AFD"/>
    <w:rsid w:val="002844E2"/>
    <w:rsid w:val="00415767"/>
    <w:rsid w:val="00442A3D"/>
    <w:rsid w:val="005843E4"/>
    <w:rsid w:val="00632C1D"/>
    <w:rsid w:val="006D05EB"/>
    <w:rsid w:val="00775C3B"/>
    <w:rsid w:val="00B6732D"/>
    <w:rsid w:val="00D47095"/>
    <w:rsid w:val="00E3064F"/>
    <w:rsid w:val="00EC113C"/>
    <w:rsid w:val="00F2273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951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44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459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9141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1410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31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09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0377003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44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94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cp:lastPrinted>2017-07-11T08:02:00Z</cp:lastPrinted>
  <dcterms:created xsi:type="dcterms:W3CDTF">2017-07-05T12:19:00Z</dcterms:created>
  <dcterms:modified xsi:type="dcterms:W3CDTF">2019-03-26T06:08:00Z</dcterms:modified>
</cp:coreProperties>
</file>